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0D" w:rsidRPr="00B93287" w:rsidRDefault="0014390D">
      <w:pPr>
        <w:rPr>
          <w:b/>
          <w:sz w:val="36"/>
        </w:rPr>
      </w:pPr>
      <w:r w:rsidRPr="00B93287">
        <w:rPr>
          <w:b/>
          <w:sz w:val="36"/>
        </w:rPr>
        <w:t>Call to Artist Guidelines July 15, 2015</w:t>
      </w:r>
    </w:p>
    <w:p w:rsidR="0014390D" w:rsidRDefault="0014390D" w:rsidP="0014390D">
      <w:r>
        <w:t>General guidelines for exhibiting art at Gallery97</w:t>
      </w:r>
    </w:p>
    <w:p w:rsidR="0014390D" w:rsidRDefault="0014390D" w:rsidP="0014390D">
      <w:r>
        <w:t>1. All artists exhibiting at Gallery97 are required to be a member of a BC Arts Council. We believe in the importance of Art Councils and the artists we have in our gallery are artists who believe in their arts community.</w:t>
      </w:r>
    </w:p>
    <w:p w:rsidR="0014390D" w:rsidRDefault="00B93287" w:rsidP="0014390D">
      <w:r>
        <w:t>2. A one time non-</w:t>
      </w:r>
      <w:r w:rsidR="0014390D">
        <w:t>refundable fee of $25 is required to exhibit in Gallery97.  If you exhibited between June 1 and July 28 your annual fee was paid. New exhibitors must have their $25 to Gallery97 no later than July 24 for your works to be juried. You can:</w:t>
      </w:r>
    </w:p>
    <w:p w:rsidR="0014390D" w:rsidRDefault="002F01C0" w:rsidP="0014390D">
      <w:r>
        <w:t xml:space="preserve">     </w:t>
      </w:r>
      <w:r w:rsidR="0014390D">
        <w:t xml:space="preserve">a. Drop off a </w:t>
      </w:r>
      <w:proofErr w:type="spellStart"/>
      <w:r w:rsidR="0014390D">
        <w:t>cheque</w:t>
      </w:r>
      <w:proofErr w:type="spellEnd"/>
      <w:r w:rsidR="0014390D">
        <w:t xml:space="preserve"> or cash at Gallery97      OR</w:t>
      </w:r>
    </w:p>
    <w:p w:rsidR="0014390D" w:rsidRDefault="0014390D" w:rsidP="0014390D">
      <w:r>
        <w:t xml:space="preserve">     b. Phone Gallery97 to have the fee processed on your VISA or MC by leaving a message for the gallery to call you back or speaking to a partner at the gallery.</w:t>
      </w:r>
    </w:p>
    <w:p w:rsidR="0014390D" w:rsidRDefault="0014390D" w:rsidP="0014390D">
      <w:r>
        <w:t>PHONE: 250 808 0765</w:t>
      </w:r>
    </w:p>
    <w:p w:rsidR="00B93287" w:rsidRDefault="0014390D" w:rsidP="0014390D">
      <w:r>
        <w:t xml:space="preserve">3. Digital images of NO more than 3 works must be submitted to: </w:t>
      </w:r>
    </w:p>
    <w:p w:rsidR="0014390D" w:rsidRDefault="005E3026" w:rsidP="0014390D">
      <w:hyperlink r:id="rId5" w:history="1">
        <w:r w:rsidR="00B93287" w:rsidRPr="00666B35">
          <w:rPr>
            <w:rStyle w:val="Hyperlink"/>
          </w:rPr>
          <w:t>ArtGalleryon97@gmail.com</w:t>
        </w:r>
      </w:hyperlink>
      <w:r w:rsidR="00B93287">
        <w:t xml:space="preserve"> </w:t>
      </w:r>
      <w:r w:rsidR="0014390D">
        <w:t xml:space="preserve"> NO LATER than July 25. You will be notifie</w:t>
      </w:r>
      <w:r w:rsidR="00B93287">
        <w:t xml:space="preserve">d of acceptance no later than July 27 </w:t>
      </w:r>
    </w:p>
    <w:p w:rsidR="0014390D" w:rsidRDefault="00B93287" w:rsidP="0014390D">
      <w:r>
        <w:t>4</w:t>
      </w:r>
      <w:r w:rsidR="0014390D">
        <w:t>. Artists are responsible to insure their art and will be requi</w:t>
      </w:r>
      <w:r w:rsidR="002F01C0">
        <w:t>red to sign a waiver absolving</w:t>
      </w:r>
      <w:r w:rsidR="0014390D">
        <w:t xml:space="preserve"> Gallery97 of any responsibility caused by fire, flood, vandalism etc.</w:t>
      </w:r>
    </w:p>
    <w:p w:rsidR="0014390D" w:rsidRDefault="00B93287" w:rsidP="0014390D">
      <w:r>
        <w:t>5</w:t>
      </w:r>
      <w:r w:rsidR="0014390D">
        <w:t>. All paintings must be delivered ready to hang and must be clearly labeled on the back with artist</w:t>
      </w:r>
      <w:r>
        <w:t>s name, and contact information (a business card will suffice)</w:t>
      </w:r>
    </w:p>
    <w:p w:rsidR="002F01C0" w:rsidRDefault="00B93287" w:rsidP="0014390D">
      <w:r>
        <w:t>6</w:t>
      </w:r>
      <w:r w:rsidR="0014390D">
        <w:t>. All arti</w:t>
      </w:r>
      <w:r>
        <w:t>sts are to provide a printed biography</w:t>
      </w:r>
      <w:r w:rsidR="0014390D">
        <w:t xml:space="preserve"> f</w:t>
      </w:r>
      <w:r w:rsidR="002F01C0">
        <w:t xml:space="preserve">or our binder </w:t>
      </w:r>
    </w:p>
    <w:p w:rsidR="0014390D" w:rsidRDefault="002F01C0" w:rsidP="0014390D">
      <w:r>
        <w:t>7. Once you are juried into the Gallery you will receive an email with a link to our website allowing you to complete your inventory sheet</w:t>
      </w:r>
    </w:p>
    <w:p w:rsidR="0014390D" w:rsidRDefault="002F01C0" w:rsidP="0014390D">
      <w:r>
        <w:t>8</w:t>
      </w:r>
      <w:r w:rsidR="0014390D">
        <w:t xml:space="preserve">. Submissions can include paintings of any medium, drawings, pottery, stained glass, glass fusion and sculpture. </w:t>
      </w:r>
    </w:p>
    <w:p w:rsidR="0014390D" w:rsidRDefault="0014390D" w:rsidP="0014390D">
      <w:r>
        <w:t xml:space="preserve">WE DO NOT ACCEPT ANY ART </w:t>
      </w:r>
      <w:r w:rsidR="00B93287">
        <w:t xml:space="preserve">WORKS UNDER GLASS, PHOTOGRAPHY </w:t>
      </w:r>
      <w:r>
        <w:t>OR GICLEE’S</w:t>
      </w:r>
    </w:p>
    <w:p w:rsidR="0014390D" w:rsidRDefault="002F01C0" w:rsidP="0014390D">
      <w:r>
        <w:t>9</w:t>
      </w:r>
      <w:r w:rsidR="0014390D">
        <w:t>. 40% commission will be deducted from the gross sale proceeds of each piece</w:t>
      </w:r>
    </w:p>
    <w:p w:rsidR="00B93287" w:rsidRDefault="002F01C0" w:rsidP="0014390D">
      <w:r>
        <w:t>10</w:t>
      </w:r>
      <w:r w:rsidR="0014390D">
        <w:t xml:space="preserve"> </w:t>
      </w:r>
      <w:proofErr w:type="spellStart"/>
      <w:r w:rsidR="0014390D">
        <w:t>Cheques</w:t>
      </w:r>
      <w:proofErr w:type="spellEnd"/>
      <w:r w:rsidR="0014390D">
        <w:t xml:space="preserve"> will be issued at the end of each month for all sales.</w:t>
      </w:r>
    </w:p>
    <w:p w:rsidR="0014390D" w:rsidRDefault="002F01C0" w:rsidP="0014390D">
      <w:r>
        <w:t>11</w:t>
      </w:r>
      <w:r w:rsidR="0014390D">
        <w:t>. Art Tags will be provided by Gallery97</w:t>
      </w:r>
    </w:p>
    <w:p w:rsidR="00B93287" w:rsidRDefault="002F01C0" w:rsidP="0014390D">
      <w:r>
        <w:t>12</w:t>
      </w:r>
      <w:r w:rsidR="00B93287">
        <w:t>. All chosen works will be showing for sale from July 29 – October 15, 2015.</w:t>
      </w:r>
    </w:p>
    <w:p w:rsidR="0014390D" w:rsidRDefault="00B93287" w:rsidP="0014390D">
      <w:r>
        <w:t xml:space="preserve">ANY  QUESTIONS PLEASE EMAIL TO </w:t>
      </w:r>
      <w:hyperlink r:id="rId6" w:history="1">
        <w:r w:rsidR="002F01C0">
          <w:rPr>
            <w:rStyle w:val="Hyperlink"/>
          </w:rPr>
          <w:t>ArtGalleryon97@gm</w:t>
        </w:r>
        <w:r w:rsidRPr="00666B35">
          <w:rPr>
            <w:rStyle w:val="Hyperlink"/>
          </w:rPr>
          <w:t>a</w:t>
        </w:r>
        <w:r w:rsidRPr="00666B35">
          <w:rPr>
            <w:rStyle w:val="Hyperlink"/>
          </w:rPr>
          <w:t>il.com</w:t>
        </w:r>
      </w:hyperlink>
    </w:p>
    <w:sectPr w:rsidR="0014390D" w:rsidSect="001439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6FE7"/>
    <w:multiLevelType w:val="hybridMultilevel"/>
    <w:tmpl w:val="3904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4390D"/>
    <w:rsid w:val="0014390D"/>
    <w:rsid w:val="002F01C0"/>
    <w:rsid w:val="005E3026"/>
    <w:rsid w:val="007852CB"/>
    <w:rsid w:val="00B93287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6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439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3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2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Galleryon97@gmail.com" TargetMode="External"/><Relationship Id="rId6" Type="http://schemas.openxmlformats.org/officeDocument/2006/relationships/hyperlink" Target="mailto:ArtGalleryon97@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311</Words>
  <Characters>1775</Characters>
  <Application>Microsoft Macintosh Word</Application>
  <DocSecurity>0</DocSecurity>
  <Lines>14</Lines>
  <Paragraphs>3</Paragraphs>
  <ScaleCrop>false</ScaleCrop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Buse</dc:creator>
  <cp:keywords/>
  <cp:lastModifiedBy>George Buse</cp:lastModifiedBy>
  <cp:revision>3</cp:revision>
  <cp:lastPrinted>2015-07-13T21:31:00Z</cp:lastPrinted>
  <dcterms:created xsi:type="dcterms:W3CDTF">2015-07-13T20:29:00Z</dcterms:created>
  <dcterms:modified xsi:type="dcterms:W3CDTF">2015-07-14T02:31:00Z</dcterms:modified>
</cp:coreProperties>
</file>